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1089C" w:rsidRDefault="0031089C" w:rsidP="0031089C">
      <w:pPr>
        <w:pStyle w:val="a9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color w:val="424242"/>
          <w:sz w:val="18"/>
          <w:szCs w:val="18"/>
        </w:rPr>
      </w:pPr>
      <w:r>
        <w:rPr>
          <w:rStyle w:val="aa"/>
          <w:rFonts w:ascii="Tahoma" w:hAnsi="Tahoma" w:cs="Tahoma"/>
          <w:color w:val="424242"/>
          <w:sz w:val="18"/>
          <w:szCs w:val="18"/>
        </w:rPr>
        <w:t>ПОЛОЖЕНИЕ</w:t>
      </w:r>
      <w:r>
        <w:rPr>
          <w:rFonts w:ascii="Tahoma" w:hAnsi="Tahoma" w:cs="Tahoma"/>
          <w:color w:val="424242"/>
          <w:sz w:val="18"/>
          <w:szCs w:val="18"/>
        </w:rPr>
        <w:br/>
      </w:r>
      <w:r>
        <w:rPr>
          <w:rStyle w:val="aa"/>
          <w:rFonts w:ascii="Tahoma" w:hAnsi="Tahoma" w:cs="Tahoma"/>
          <w:color w:val="424242"/>
          <w:sz w:val="18"/>
          <w:szCs w:val="18"/>
        </w:rPr>
        <w:t>о Международной дистанционной педагогической конференции</w:t>
      </w:r>
      <w:r>
        <w:rPr>
          <w:rFonts w:ascii="Tahoma" w:hAnsi="Tahoma" w:cs="Tahoma"/>
          <w:color w:val="424242"/>
          <w:sz w:val="18"/>
          <w:szCs w:val="18"/>
        </w:rPr>
        <w:br/>
      </w:r>
      <w:r>
        <w:rPr>
          <w:rStyle w:val="aa"/>
          <w:rFonts w:ascii="Tahoma" w:hAnsi="Tahoma" w:cs="Tahoma"/>
          <w:color w:val="424242"/>
        </w:rPr>
        <w:t>«Образование и здоровье в современном мире»</w:t>
      </w:r>
    </w:p>
    <w:p w:rsidR="0031089C" w:rsidRDefault="0031089C" w:rsidP="0031089C">
      <w:pPr>
        <w:pStyle w:val="a9"/>
        <w:shd w:val="clear" w:color="auto" w:fill="FDFDFD"/>
        <w:spacing w:before="0" w:beforeAutospacing="0" w:after="0" w:afterAutospacing="0"/>
        <w:rPr>
          <w:rFonts w:ascii="Tahoma" w:hAnsi="Tahoma" w:cs="Tahoma"/>
          <w:color w:val="424242"/>
          <w:sz w:val="18"/>
          <w:szCs w:val="18"/>
        </w:rPr>
      </w:pPr>
      <w:r>
        <w:rPr>
          <w:rStyle w:val="aa"/>
          <w:rFonts w:ascii="Tahoma" w:hAnsi="Tahoma" w:cs="Tahoma"/>
          <w:color w:val="424242"/>
          <w:sz w:val="18"/>
          <w:szCs w:val="18"/>
        </w:rPr>
        <w:t>1. Общие положения.</w:t>
      </w:r>
      <w:r>
        <w:rPr>
          <w:rFonts w:ascii="Tahoma" w:hAnsi="Tahoma" w:cs="Tahoma"/>
          <w:color w:val="424242"/>
          <w:sz w:val="18"/>
          <w:szCs w:val="18"/>
        </w:rPr>
        <w:br/>
        <w:t>1.1. Настоящее Положение о проведении Международной дистанционной педагогической конференции (далее – Конференция) определяет порядок проведения Конференции, сбора работ и состав участников. </w:t>
      </w:r>
      <w:r>
        <w:rPr>
          <w:rFonts w:ascii="Tahoma" w:hAnsi="Tahoma" w:cs="Tahoma"/>
          <w:color w:val="424242"/>
          <w:sz w:val="18"/>
          <w:szCs w:val="18"/>
        </w:rPr>
        <w:br/>
        <w:t>1.2. Организатор конференции – сетевое издание «Лабиринт знаний», свидетельство о регистрации СМИ Эл № ФС77-63577 от 02 ноября 2015г., выдано Федеральной службой по надзору в сфере связи, информационных технологий и массовых коммуникаций. Организатор Конференции оставляет за собой право оперативно вносить дополнения и изменения в текст настоящего Положения, регламентирующие процесс проведения Конференции.</w:t>
      </w:r>
    </w:p>
    <w:p w:rsidR="0031089C" w:rsidRDefault="0031089C" w:rsidP="0031089C">
      <w:pPr>
        <w:pStyle w:val="a9"/>
        <w:shd w:val="clear" w:color="auto" w:fill="FDFDFD"/>
        <w:spacing w:before="0" w:beforeAutospacing="0" w:after="0" w:afterAutospacing="0"/>
        <w:rPr>
          <w:rFonts w:ascii="Tahoma" w:hAnsi="Tahoma" w:cs="Tahoma"/>
          <w:color w:val="424242"/>
          <w:sz w:val="18"/>
          <w:szCs w:val="18"/>
        </w:rPr>
      </w:pPr>
      <w:r>
        <w:rPr>
          <w:rStyle w:val="aa"/>
          <w:rFonts w:ascii="Tahoma" w:hAnsi="Tahoma" w:cs="Tahoma"/>
          <w:color w:val="424242"/>
          <w:sz w:val="18"/>
          <w:szCs w:val="18"/>
        </w:rPr>
        <w:t>2. Цели и задачи конференции.</w:t>
      </w:r>
      <w:r>
        <w:rPr>
          <w:rFonts w:ascii="Tahoma" w:hAnsi="Tahoma" w:cs="Tahoma"/>
          <w:color w:val="424242"/>
          <w:sz w:val="18"/>
          <w:szCs w:val="18"/>
        </w:rPr>
        <w:br/>
        <w:t>2.1. Предоставление педагогическим работникам возможности свободного научного поиска и практического опыта в области сохранения и укрепления здоровья детей и подростков в процессе обучения.</w:t>
      </w:r>
      <w:r>
        <w:rPr>
          <w:rFonts w:ascii="Tahoma" w:hAnsi="Tahoma" w:cs="Tahoma"/>
          <w:color w:val="424242"/>
          <w:sz w:val="18"/>
          <w:szCs w:val="18"/>
        </w:rPr>
        <w:br/>
        <w:t>2.2. Стимулирование педагогической инициативы и повышение профессионального уровня специалистов, реализующих здоровьесберегающие технологии. </w:t>
      </w:r>
      <w:r>
        <w:rPr>
          <w:rFonts w:ascii="Tahoma" w:hAnsi="Tahoma" w:cs="Tahoma"/>
          <w:color w:val="424242"/>
          <w:sz w:val="18"/>
          <w:szCs w:val="18"/>
        </w:rPr>
        <w:br/>
        <w:t>2.3. Формирование и совершенствование путей решения проблем, возникающих при реализации здоровьесберегающих подходов в образовании.</w:t>
      </w:r>
    </w:p>
    <w:p w:rsidR="0031089C" w:rsidRDefault="0031089C" w:rsidP="0031089C">
      <w:pPr>
        <w:pStyle w:val="a9"/>
        <w:shd w:val="clear" w:color="auto" w:fill="FDFDFD"/>
        <w:spacing w:before="0" w:beforeAutospacing="0" w:after="0" w:afterAutospacing="0"/>
        <w:rPr>
          <w:rFonts w:ascii="Tahoma" w:hAnsi="Tahoma" w:cs="Tahoma"/>
          <w:color w:val="424242"/>
          <w:sz w:val="18"/>
          <w:szCs w:val="18"/>
        </w:rPr>
      </w:pPr>
      <w:r>
        <w:rPr>
          <w:rStyle w:val="aa"/>
          <w:rFonts w:ascii="Tahoma" w:hAnsi="Tahoma" w:cs="Tahoma"/>
          <w:color w:val="424242"/>
          <w:sz w:val="18"/>
          <w:szCs w:val="18"/>
        </w:rPr>
        <w:t>3. Участники конференции.</w:t>
      </w:r>
      <w:r>
        <w:rPr>
          <w:rFonts w:ascii="Tahoma" w:hAnsi="Tahoma" w:cs="Tahoma"/>
          <w:color w:val="424242"/>
          <w:sz w:val="18"/>
          <w:szCs w:val="18"/>
        </w:rPr>
        <w:br/>
        <w:t>В конференции могут принять участие 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детей) расположенных на территории Российской Федерации и зарубежных стран.</w:t>
      </w:r>
    </w:p>
    <w:p w:rsidR="0031089C" w:rsidRDefault="0031089C" w:rsidP="0031089C">
      <w:pPr>
        <w:pStyle w:val="a9"/>
        <w:shd w:val="clear" w:color="auto" w:fill="FDFDFD"/>
        <w:spacing w:before="0" w:beforeAutospacing="0" w:after="0" w:afterAutospacing="0"/>
        <w:rPr>
          <w:rFonts w:ascii="Tahoma" w:hAnsi="Tahoma" w:cs="Tahoma"/>
          <w:color w:val="424242"/>
          <w:sz w:val="18"/>
          <w:szCs w:val="18"/>
        </w:rPr>
      </w:pPr>
      <w:r>
        <w:rPr>
          <w:rStyle w:val="aa"/>
          <w:rFonts w:ascii="Tahoma" w:hAnsi="Tahoma" w:cs="Tahoma"/>
          <w:color w:val="424242"/>
          <w:sz w:val="18"/>
          <w:szCs w:val="18"/>
        </w:rPr>
        <w:t>4. Порядок проведения конференции.</w:t>
      </w:r>
      <w:r>
        <w:rPr>
          <w:rFonts w:ascii="Tahoma" w:hAnsi="Tahoma" w:cs="Tahoma"/>
          <w:color w:val="424242"/>
          <w:sz w:val="18"/>
          <w:szCs w:val="18"/>
        </w:rPr>
        <w:br/>
        <w:t>4.1. Общие требования:</w:t>
      </w:r>
      <w:r>
        <w:rPr>
          <w:rFonts w:ascii="Tahoma" w:hAnsi="Tahoma" w:cs="Tahoma"/>
          <w:color w:val="424242"/>
          <w:sz w:val="18"/>
          <w:szCs w:val="18"/>
        </w:rPr>
        <w:br/>
        <w:t>- к участию в конференции допускаются работы, выполненные в любом формате, в виде небольших докладов, статей, подготовленные одним автором;</w:t>
      </w:r>
      <w:r>
        <w:rPr>
          <w:rFonts w:ascii="Tahoma" w:hAnsi="Tahoma" w:cs="Tahoma"/>
          <w:color w:val="424242"/>
          <w:sz w:val="18"/>
          <w:szCs w:val="18"/>
        </w:rPr>
        <w:br/>
        <w:t>- организатор конференции оставляет за собой право отказать в участии в конференции, если работа не подошла по одному из пунктов настоящего Положения или пользовательского соглашения. </w:t>
      </w:r>
      <w:r>
        <w:rPr>
          <w:rFonts w:ascii="Tahoma" w:hAnsi="Tahoma" w:cs="Tahoma"/>
          <w:color w:val="424242"/>
          <w:sz w:val="18"/>
          <w:szCs w:val="18"/>
        </w:rPr>
        <w:br/>
        <w:t>4.2. </w:t>
      </w:r>
      <w:r>
        <w:rPr>
          <w:rStyle w:val="aa"/>
          <w:rFonts w:ascii="Tahoma" w:hAnsi="Tahoma" w:cs="Tahoma"/>
          <w:color w:val="424242"/>
          <w:sz w:val="18"/>
          <w:szCs w:val="18"/>
        </w:rPr>
        <w:t>В конференции представлены следующие </w:t>
      </w:r>
      <w:r>
        <w:rPr>
          <w:rStyle w:val="aa"/>
          <w:rFonts w:ascii="Tahoma" w:hAnsi="Tahoma" w:cs="Tahoma"/>
          <w:color w:val="FF0000"/>
          <w:sz w:val="18"/>
          <w:szCs w:val="18"/>
        </w:rPr>
        <w:t>направления работ</w:t>
      </w:r>
      <w:r>
        <w:rPr>
          <w:rFonts w:ascii="Tahoma" w:hAnsi="Tahoma" w:cs="Tahoma"/>
          <w:color w:val="424242"/>
          <w:sz w:val="18"/>
          <w:szCs w:val="18"/>
        </w:rPr>
        <w:t>:</w:t>
      </w:r>
    </w:p>
    <w:p w:rsidR="0031089C" w:rsidRDefault="0031089C" w:rsidP="0031089C">
      <w:pPr>
        <w:pStyle w:val="a9"/>
        <w:shd w:val="clear" w:color="auto" w:fill="FDFDFD"/>
        <w:spacing w:before="0" w:beforeAutospacing="0" w:after="0" w:afterAutospacing="0"/>
        <w:rPr>
          <w:rFonts w:ascii="Tahoma" w:hAnsi="Tahoma" w:cs="Tahoma"/>
          <w:color w:val="424242"/>
          <w:sz w:val="18"/>
          <w:szCs w:val="18"/>
        </w:rPr>
      </w:pPr>
      <w:r>
        <w:rPr>
          <w:rFonts w:ascii="Tahoma" w:hAnsi="Tahoma" w:cs="Tahoma"/>
          <w:color w:val="424242"/>
          <w:sz w:val="18"/>
          <w:szCs w:val="18"/>
        </w:rPr>
        <w:t>«Формирование культуры здорового и безопасного образа жизни обучающихся»</w:t>
      </w:r>
      <w:r>
        <w:rPr>
          <w:rFonts w:ascii="Tahoma" w:hAnsi="Tahoma" w:cs="Tahoma"/>
          <w:color w:val="424242"/>
          <w:sz w:val="18"/>
          <w:szCs w:val="18"/>
        </w:rPr>
        <w:br/>
        <w:t>«Современные здоровьесберегающие технологии, используемые в детском саду»</w:t>
      </w:r>
      <w:r>
        <w:rPr>
          <w:rFonts w:ascii="Tahoma" w:hAnsi="Tahoma" w:cs="Tahoma"/>
          <w:color w:val="424242"/>
          <w:sz w:val="18"/>
          <w:szCs w:val="18"/>
        </w:rPr>
        <w:br/>
        <w:t>«Здоровьесберегающие технологии на уроках русского языка и литературы»</w:t>
      </w:r>
      <w:r>
        <w:rPr>
          <w:rFonts w:ascii="Tahoma" w:hAnsi="Tahoma" w:cs="Tahoma"/>
          <w:color w:val="424242"/>
          <w:sz w:val="18"/>
          <w:szCs w:val="18"/>
        </w:rPr>
        <w:br/>
        <w:t>«Здоровьесберегающие технологии на уроках математики»</w:t>
      </w:r>
      <w:r>
        <w:rPr>
          <w:rFonts w:ascii="Tahoma" w:hAnsi="Tahoma" w:cs="Tahoma"/>
          <w:color w:val="424242"/>
          <w:sz w:val="18"/>
          <w:szCs w:val="18"/>
        </w:rPr>
        <w:br/>
        <w:t>«Психология здоровья»</w:t>
      </w:r>
      <w:r>
        <w:rPr>
          <w:rFonts w:ascii="Tahoma" w:hAnsi="Tahoma" w:cs="Tahoma"/>
          <w:color w:val="424242"/>
          <w:sz w:val="18"/>
          <w:szCs w:val="18"/>
        </w:rPr>
        <w:br/>
        <w:t>«Формирование здоровья детей в образовательных учреждениях»</w:t>
      </w:r>
      <w:r>
        <w:rPr>
          <w:rFonts w:ascii="Tahoma" w:hAnsi="Tahoma" w:cs="Tahoma"/>
          <w:color w:val="424242"/>
          <w:sz w:val="18"/>
          <w:szCs w:val="18"/>
        </w:rPr>
        <w:br/>
        <w:t>«Роль семьи в пропаганде здорового образа жизни»</w:t>
      </w:r>
      <w:r>
        <w:rPr>
          <w:rFonts w:ascii="Tahoma" w:hAnsi="Tahoma" w:cs="Tahoma"/>
          <w:color w:val="424242"/>
          <w:sz w:val="18"/>
          <w:szCs w:val="18"/>
        </w:rPr>
        <w:br/>
        <w:t>«Роль семьи в профилактике компьютерной зависимости у детей и подростков»</w:t>
      </w:r>
      <w:r>
        <w:rPr>
          <w:rFonts w:ascii="Tahoma" w:hAnsi="Tahoma" w:cs="Tahoma"/>
          <w:color w:val="424242"/>
          <w:sz w:val="18"/>
          <w:szCs w:val="18"/>
        </w:rPr>
        <w:br/>
        <w:t>«Экзамены без стресса»</w:t>
      </w:r>
      <w:r>
        <w:rPr>
          <w:rFonts w:ascii="Tahoma" w:hAnsi="Tahoma" w:cs="Tahoma"/>
          <w:color w:val="424242"/>
          <w:sz w:val="18"/>
          <w:szCs w:val="18"/>
        </w:rPr>
        <w:br/>
        <w:t>«Риски здоровья и адаптация детей младшего школьного возраста в процессе обучения»</w:t>
      </w:r>
      <w:r>
        <w:rPr>
          <w:rFonts w:ascii="Tahoma" w:hAnsi="Tahoma" w:cs="Tahoma"/>
          <w:color w:val="424242"/>
          <w:sz w:val="18"/>
          <w:szCs w:val="18"/>
        </w:rPr>
        <w:br/>
        <w:t>«Профилактика вредных привычек и формирование ценностного отношения к здоровью»</w:t>
      </w:r>
      <w:r>
        <w:rPr>
          <w:rFonts w:ascii="Tahoma" w:hAnsi="Tahoma" w:cs="Tahoma"/>
          <w:color w:val="424242"/>
          <w:sz w:val="18"/>
          <w:szCs w:val="18"/>
        </w:rPr>
        <w:br/>
        <w:t>«Мастерская социального педагога, как одна из форм профессионального развития участников образовательного процесса»</w:t>
      </w:r>
      <w:r>
        <w:rPr>
          <w:rFonts w:ascii="Tahoma" w:hAnsi="Tahoma" w:cs="Tahoma"/>
          <w:color w:val="424242"/>
          <w:sz w:val="18"/>
          <w:szCs w:val="18"/>
        </w:rPr>
        <w:br/>
        <w:t>«Инклюзивное образование: формирование здоровьесберегающего пространства в образовательном учреждении»</w:t>
      </w:r>
      <w:r>
        <w:rPr>
          <w:rFonts w:ascii="Tahoma" w:hAnsi="Tahoma" w:cs="Tahoma"/>
          <w:color w:val="424242"/>
          <w:sz w:val="18"/>
          <w:szCs w:val="18"/>
        </w:rPr>
        <w:br/>
        <w:t>«Создание условий для формирования здоровьесберегающего пространства для детей с ОВЗ на уроках музыки»</w:t>
      </w:r>
      <w:r>
        <w:rPr>
          <w:rFonts w:ascii="Tahoma" w:hAnsi="Tahoma" w:cs="Tahoma"/>
          <w:color w:val="424242"/>
          <w:sz w:val="18"/>
          <w:szCs w:val="18"/>
        </w:rPr>
        <w:br/>
        <w:t>«Сопровождение ребёнка с ОВЗ в условиях ДОУ»</w:t>
      </w:r>
      <w:r>
        <w:rPr>
          <w:rFonts w:ascii="Tahoma" w:hAnsi="Tahoma" w:cs="Tahoma"/>
          <w:color w:val="424242"/>
          <w:sz w:val="18"/>
          <w:szCs w:val="18"/>
        </w:rPr>
        <w:br/>
        <w:t>«Связная речь младших школьников как фактор социализации»</w:t>
      </w:r>
      <w:r>
        <w:rPr>
          <w:rFonts w:ascii="Tahoma" w:hAnsi="Tahoma" w:cs="Tahoma"/>
          <w:color w:val="424242"/>
          <w:sz w:val="18"/>
          <w:szCs w:val="18"/>
        </w:rPr>
        <w:br/>
        <w:t>«Физкультурно-оздоровительная работа в образовательных учреждениях»</w:t>
      </w:r>
      <w:r>
        <w:rPr>
          <w:rFonts w:ascii="Tahoma" w:hAnsi="Tahoma" w:cs="Tahoma"/>
          <w:color w:val="424242"/>
          <w:sz w:val="18"/>
          <w:szCs w:val="18"/>
        </w:rPr>
        <w:br/>
        <w:t>«Роль массовых спортивных соревнований в формировании культуры ЗОЖ школьников»</w:t>
      </w:r>
      <w:r>
        <w:rPr>
          <w:rFonts w:ascii="Tahoma" w:hAnsi="Tahoma" w:cs="Tahoma"/>
          <w:color w:val="424242"/>
          <w:sz w:val="18"/>
          <w:szCs w:val="18"/>
        </w:rPr>
        <w:br/>
        <w:t>«Эффективная организация физкультурно-оздоровительной работы в условиях сельской школы» </w:t>
      </w:r>
      <w:r>
        <w:rPr>
          <w:rFonts w:ascii="Tahoma" w:hAnsi="Tahoma" w:cs="Tahoma"/>
          <w:color w:val="424242"/>
          <w:sz w:val="18"/>
          <w:szCs w:val="18"/>
        </w:rPr>
        <w:br/>
        <w:t>«Формирование у школьников потребности в соблюдении правил здорового питания»</w:t>
      </w:r>
      <w:r>
        <w:rPr>
          <w:rFonts w:ascii="Tahoma" w:hAnsi="Tahoma" w:cs="Tahoma"/>
          <w:color w:val="424242"/>
          <w:sz w:val="18"/>
          <w:szCs w:val="18"/>
        </w:rPr>
        <w:br/>
      </w:r>
      <w:r>
        <w:rPr>
          <w:rStyle w:val="aa"/>
          <w:rFonts w:ascii="Tahoma" w:hAnsi="Tahoma" w:cs="Tahoma"/>
          <w:color w:val="FF0000"/>
          <w:sz w:val="18"/>
          <w:szCs w:val="18"/>
        </w:rPr>
        <w:t>Каждый участник вправе выбрать произвольную тему работы по заданному направлению!</w:t>
      </w:r>
    </w:p>
    <w:p w:rsidR="0031089C" w:rsidRDefault="0031089C" w:rsidP="0031089C">
      <w:pPr>
        <w:pStyle w:val="a9"/>
        <w:shd w:val="clear" w:color="auto" w:fill="FDFDFD"/>
        <w:spacing w:before="0" w:beforeAutospacing="0" w:after="0" w:afterAutospacing="0"/>
        <w:rPr>
          <w:rFonts w:ascii="Tahoma" w:hAnsi="Tahoma" w:cs="Tahoma"/>
          <w:color w:val="424242"/>
          <w:sz w:val="18"/>
          <w:szCs w:val="18"/>
        </w:rPr>
      </w:pPr>
      <w:r>
        <w:rPr>
          <w:rStyle w:val="aa"/>
          <w:rFonts w:ascii="Tahoma" w:hAnsi="Tahoma" w:cs="Tahoma"/>
          <w:color w:val="424242"/>
          <w:sz w:val="18"/>
          <w:szCs w:val="18"/>
        </w:rPr>
        <w:t>5. Сроки проведения конференции.</w:t>
      </w:r>
      <w:r>
        <w:rPr>
          <w:rFonts w:ascii="Tahoma" w:hAnsi="Tahoma" w:cs="Tahoma"/>
          <w:color w:val="424242"/>
          <w:sz w:val="18"/>
          <w:szCs w:val="18"/>
        </w:rPr>
        <w:br/>
        <w:t>5.1. Прием заявок и работ, для участия в конференции, проходит </w:t>
      </w:r>
      <w:r>
        <w:rPr>
          <w:rStyle w:val="aa"/>
          <w:rFonts w:ascii="Tahoma" w:hAnsi="Tahoma" w:cs="Tahoma"/>
          <w:color w:val="424242"/>
          <w:sz w:val="18"/>
          <w:szCs w:val="18"/>
        </w:rPr>
        <w:t>с 01 января по 31 декабря каждого года</w:t>
      </w:r>
      <w:r>
        <w:rPr>
          <w:rFonts w:ascii="Tahoma" w:hAnsi="Tahoma" w:cs="Tahoma"/>
          <w:color w:val="424242"/>
          <w:sz w:val="18"/>
          <w:szCs w:val="18"/>
        </w:rPr>
        <w:t>.</w:t>
      </w:r>
      <w:r>
        <w:rPr>
          <w:rFonts w:ascii="Tahoma" w:hAnsi="Tahoma" w:cs="Tahoma"/>
          <w:color w:val="424242"/>
          <w:sz w:val="18"/>
          <w:szCs w:val="18"/>
        </w:rPr>
        <w:br/>
        <w:t>5.2. Формы поощрения участников: </w:t>
      </w:r>
      <w:r>
        <w:rPr>
          <w:rStyle w:val="aa"/>
          <w:rFonts w:ascii="Tahoma" w:hAnsi="Tahoma" w:cs="Tahoma"/>
          <w:color w:val="424242"/>
          <w:sz w:val="18"/>
          <w:szCs w:val="18"/>
        </w:rPr>
        <w:t>сертификат участника Международной дистанционной педагогической конференции</w:t>
      </w:r>
      <w:r>
        <w:rPr>
          <w:rFonts w:ascii="Tahoma" w:hAnsi="Tahoma" w:cs="Tahoma"/>
          <w:color w:val="424242"/>
          <w:sz w:val="18"/>
          <w:szCs w:val="18"/>
        </w:rPr>
        <w:t>. </w:t>
      </w:r>
      <w:r>
        <w:rPr>
          <w:rFonts w:ascii="Tahoma" w:hAnsi="Tahoma" w:cs="Tahoma"/>
          <w:color w:val="424242"/>
          <w:sz w:val="18"/>
          <w:szCs w:val="18"/>
        </w:rPr>
        <w:br/>
        <w:t>5.3. Обработка заявок и работ проходит </w:t>
      </w:r>
      <w:r>
        <w:rPr>
          <w:rStyle w:val="aa"/>
          <w:rFonts w:ascii="Tahoma" w:hAnsi="Tahoma" w:cs="Tahoma"/>
          <w:color w:val="424242"/>
          <w:sz w:val="18"/>
          <w:szCs w:val="18"/>
        </w:rPr>
        <w:t>ежедневно</w:t>
      </w:r>
      <w:r>
        <w:rPr>
          <w:rFonts w:ascii="Tahoma" w:hAnsi="Tahoma" w:cs="Tahoma"/>
          <w:color w:val="424242"/>
          <w:sz w:val="18"/>
          <w:szCs w:val="18"/>
        </w:rPr>
        <w:t>. Публикация работ на сайте не осуществляется.</w:t>
      </w:r>
      <w:r>
        <w:rPr>
          <w:rFonts w:ascii="Tahoma" w:hAnsi="Tahoma" w:cs="Tahoma"/>
          <w:color w:val="424242"/>
          <w:sz w:val="18"/>
          <w:szCs w:val="18"/>
        </w:rPr>
        <w:br/>
        <w:t>5.4. Участники конференции получают </w:t>
      </w:r>
      <w:r>
        <w:rPr>
          <w:rStyle w:val="aa"/>
          <w:rFonts w:ascii="Tahoma" w:hAnsi="Tahoma" w:cs="Tahoma"/>
          <w:color w:val="424242"/>
          <w:sz w:val="18"/>
          <w:szCs w:val="18"/>
        </w:rPr>
        <w:t>сертификаты</w:t>
      </w:r>
      <w:r>
        <w:rPr>
          <w:rFonts w:ascii="Tahoma" w:hAnsi="Tahoma" w:cs="Tahoma"/>
          <w:color w:val="424242"/>
          <w:sz w:val="18"/>
          <w:szCs w:val="18"/>
        </w:rPr>
        <w:t>, которые в электронном виде </w:t>
      </w:r>
      <w:r>
        <w:rPr>
          <w:rStyle w:val="aa"/>
          <w:rFonts w:ascii="Tahoma" w:hAnsi="Tahoma" w:cs="Tahoma"/>
          <w:color w:val="424242"/>
          <w:sz w:val="18"/>
          <w:szCs w:val="18"/>
        </w:rPr>
        <w:t>будут отправлены</w:t>
      </w:r>
      <w:r>
        <w:rPr>
          <w:rFonts w:ascii="Tahoma" w:hAnsi="Tahoma" w:cs="Tahoma"/>
          <w:color w:val="424242"/>
          <w:sz w:val="18"/>
          <w:szCs w:val="18"/>
        </w:rPr>
        <w:t> на электронную почту, указанную в заявке на участие в конференции, </w:t>
      </w:r>
      <w:r>
        <w:rPr>
          <w:rStyle w:val="aa"/>
          <w:rFonts w:ascii="Tahoma" w:hAnsi="Tahoma" w:cs="Tahoma"/>
          <w:color w:val="FF0000"/>
          <w:sz w:val="18"/>
          <w:szCs w:val="18"/>
        </w:rPr>
        <w:t>в течении 2-5 рабочих дней</w:t>
      </w:r>
      <w:r>
        <w:rPr>
          <w:rFonts w:ascii="Tahoma" w:hAnsi="Tahoma" w:cs="Tahoma"/>
          <w:color w:val="424242"/>
          <w:sz w:val="18"/>
          <w:szCs w:val="18"/>
        </w:rPr>
        <w:t>, с момента поступления работы на конференцию. </w:t>
      </w:r>
      <w:r>
        <w:rPr>
          <w:rFonts w:ascii="Tahoma" w:hAnsi="Tahoma" w:cs="Tahoma"/>
          <w:color w:val="424242"/>
          <w:sz w:val="18"/>
          <w:szCs w:val="18"/>
        </w:rPr>
        <w:br/>
        <w:t>Сертификаты выдаются только в электронном виде и содержат следующую информацию:</w:t>
      </w:r>
      <w:r>
        <w:rPr>
          <w:rFonts w:ascii="Tahoma" w:hAnsi="Tahoma" w:cs="Tahoma"/>
          <w:color w:val="424242"/>
          <w:sz w:val="18"/>
          <w:szCs w:val="18"/>
        </w:rPr>
        <w:br/>
        <w:t>- Ф.И.О. участника;</w:t>
      </w:r>
      <w:r>
        <w:rPr>
          <w:rFonts w:ascii="Tahoma" w:hAnsi="Tahoma" w:cs="Tahoma"/>
          <w:color w:val="424242"/>
          <w:sz w:val="18"/>
          <w:szCs w:val="18"/>
        </w:rPr>
        <w:br/>
        <w:t>- должность участника;</w:t>
      </w:r>
      <w:r>
        <w:rPr>
          <w:rFonts w:ascii="Tahoma" w:hAnsi="Tahoma" w:cs="Tahoma"/>
          <w:color w:val="424242"/>
          <w:sz w:val="18"/>
          <w:szCs w:val="18"/>
        </w:rPr>
        <w:br/>
        <w:t>- наименование учреждения (место работы);</w:t>
      </w:r>
      <w:r>
        <w:rPr>
          <w:rFonts w:ascii="Tahoma" w:hAnsi="Tahoma" w:cs="Tahoma"/>
          <w:color w:val="424242"/>
          <w:sz w:val="18"/>
          <w:szCs w:val="18"/>
        </w:rPr>
        <w:br/>
        <w:t>- место нахождения учреждения (республика, край/область, город/село);</w:t>
      </w:r>
      <w:r>
        <w:rPr>
          <w:rFonts w:ascii="Tahoma" w:hAnsi="Tahoma" w:cs="Tahoma"/>
          <w:color w:val="424242"/>
          <w:sz w:val="18"/>
          <w:szCs w:val="18"/>
        </w:rPr>
        <w:br/>
        <w:t>- название конференции;</w:t>
      </w:r>
      <w:r>
        <w:rPr>
          <w:rFonts w:ascii="Tahoma" w:hAnsi="Tahoma" w:cs="Tahoma"/>
          <w:color w:val="424242"/>
          <w:sz w:val="18"/>
          <w:szCs w:val="18"/>
        </w:rPr>
        <w:br/>
        <w:t>- тема работы;</w:t>
      </w:r>
      <w:r>
        <w:rPr>
          <w:rFonts w:ascii="Tahoma" w:hAnsi="Tahoma" w:cs="Tahoma"/>
          <w:color w:val="424242"/>
          <w:sz w:val="18"/>
          <w:szCs w:val="18"/>
        </w:rPr>
        <w:br/>
        <w:t>- номер сертификата;</w:t>
      </w:r>
      <w:r>
        <w:rPr>
          <w:rFonts w:ascii="Tahoma" w:hAnsi="Tahoma" w:cs="Tahoma"/>
          <w:color w:val="424242"/>
          <w:sz w:val="18"/>
          <w:szCs w:val="18"/>
        </w:rPr>
        <w:br/>
        <w:t>- дата поступления работы на конференцию;</w:t>
      </w:r>
      <w:r>
        <w:rPr>
          <w:rFonts w:ascii="Tahoma" w:hAnsi="Tahoma" w:cs="Tahoma"/>
          <w:color w:val="424242"/>
          <w:sz w:val="18"/>
          <w:szCs w:val="18"/>
        </w:rPr>
        <w:br/>
        <w:t>- печать/подпись учредителя СМИ;</w:t>
      </w:r>
      <w:r>
        <w:rPr>
          <w:rFonts w:ascii="Tahoma" w:hAnsi="Tahoma" w:cs="Tahoma"/>
          <w:color w:val="424242"/>
          <w:sz w:val="18"/>
          <w:szCs w:val="18"/>
        </w:rPr>
        <w:br/>
        <w:t>5.5. </w:t>
      </w:r>
      <w:r>
        <w:rPr>
          <w:rStyle w:val="aa"/>
          <w:rFonts w:ascii="Tahoma" w:hAnsi="Tahoma" w:cs="Tahoma"/>
          <w:color w:val="424242"/>
          <w:sz w:val="18"/>
          <w:szCs w:val="18"/>
        </w:rPr>
        <w:t>Образец документа об участии в конференции:</w:t>
      </w:r>
      <w:r>
        <w:rPr>
          <w:rFonts w:ascii="Tahoma" w:hAnsi="Tahoma" w:cs="Tahoma"/>
          <w:color w:val="424242"/>
          <w:sz w:val="18"/>
          <w:szCs w:val="18"/>
        </w:rPr>
        <w:br/>
      </w:r>
      <w:r w:rsidR="00667942">
        <w:rPr>
          <w:rFonts w:ascii="Tahoma" w:hAnsi="Tahoma" w:cs="Tahoma"/>
          <w:color w:val="424242"/>
          <w:sz w:val="18"/>
          <w:szCs w:val="18"/>
        </w:rPr>
        <w:lastRenderedPageBreak/>
        <w:fldChar w:fldCharType="begin"/>
      </w:r>
      <w:r>
        <w:rPr>
          <w:rFonts w:ascii="Tahoma" w:hAnsi="Tahoma" w:cs="Tahoma"/>
          <w:color w:val="424242"/>
          <w:sz w:val="18"/>
          <w:szCs w:val="18"/>
        </w:rPr>
        <w:instrText xml:space="preserve"> INCLUDEPICTURE "http://www.labirintznaniy.ru/images/Tokarev_obr2017.jpg" \* MERGEFORMATINET </w:instrText>
      </w:r>
      <w:r w:rsidR="00667942">
        <w:rPr>
          <w:rFonts w:ascii="Tahoma" w:hAnsi="Tahoma" w:cs="Tahoma"/>
          <w:color w:val="424242"/>
          <w:sz w:val="18"/>
          <w:szCs w:val="18"/>
        </w:rPr>
        <w:fldChar w:fldCharType="separate"/>
      </w:r>
      <w:r w:rsidR="00667942">
        <w:rPr>
          <w:rFonts w:ascii="Tahoma" w:hAnsi="Tahoma" w:cs="Tahoma"/>
          <w:color w:val="424242"/>
          <w:sz w:val="18"/>
          <w:szCs w:val="18"/>
        </w:rPr>
        <w:fldChar w:fldCharType="begin"/>
      </w:r>
      <w:r w:rsidR="00403567">
        <w:rPr>
          <w:rFonts w:ascii="Tahoma" w:hAnsi="Tahoma" w:cs="Tahoma"/>
          <w:color w:val="424242"/>
          <w:sz w:val="18"/>
          <w:szCs w:val="18"/>
        </w:rPr>
        <w:instrText>INCLUDEPICTURE  "http://www.labirintznaniy.ru/images/Tokarev_obr2017.jpg" \* MERGEFORMATINET</w:instrText>
      </w:r>
      <w:r w:rsidR="00667942">
        <w:rPr>
          <w:rFonts w:ascii="Tahoma" w:hAnsi="Tahoma" w:cs="Tahoma"/>
          <w:color w:val="424242"/>
          <w:sz w:val="18"/>
          <w:szCs w:val="18"/>
        </w:rPr>
        <w:fldChar w:fldCharType="separate"/>
      </w:r>
      <w:r w:rsidR="006E777B" w:rsidRPr="00667942">
        <w:rPr>
          <w:rFonts w:ascii="Tahoma" w:hAnsi="Tahoma" w:cs="Tahoma"/>
          <w:color w:val="424242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7.5pt;height:180.75pt">
            <v:imagedata r:id="rId7" r:href="rId8"/>
          </v:shape>
        </w:pict>
      </w:r>
      <w:r w:rsidR="00667942">
        <w:rPr>
          <w:rFonts w:ascii="Tahoma" w:hAnsi="Tahoma" w:cs="Tahoma"/>
          <w:color w:val="424242"/>
          <w:sz w:val="18"/>
          <w:szCs w:val="18"/>
        </w:rPr>
        <w:fldChar w:fldCharType="end"/>
      </w:r>
      <w:r w:rsidR="00667942">
        <w:rPr>
          <w:rFonts w:ascii="Tahoma" w:hAnsi="Tahoma" w:cs="Tahoma"/>
          <w:color w:val="424242"/>
          <w:sz w:val="18"/>
          <w:szCs w:val="18"/>
        </w:rPr>
        <w:fldChar w:fldCharType="end"/>
      </w:r>
      <w:r>
        <w:rPr>
          <w:rFonts w:ascii="Tahoma" w:hAnsi="Tahoma" w:cs="Tahoma"/>
          <w:color w:val="424242"/>
          <w:sz w:val="18"/>
          <w:szCs w:val="18"/>
        </w:rPr>
        <w:br/>
        <w:t>5.6. Работы участников в дальнейшем могут быть использованы в коммерческих и некоммерческих целях организаторами конференции. Размещая любым способом на сайте www.labirintznaniy.ru любые материалы участник конференции предоставляет администрации и владельцам сетевого издания labirintznaniy.ru неисключительные права на использование, хранение, воспроизведение, изменение, создание производных работ, публикацию, публичное использование, публичный показ и распространение таких материалов.</w:t>
      </w:r>
    </w:p>
    <w:p w:rsidR="0031089C" w:rsidRDefault="0031089C" w:rsidP="0031089C">
      <w:pPr>
        <w:pStyle w:val="a9"/>
        <w:shd w:val="clear" w:color="auto" w:fill="FDFDFD"/>
        <w:spacing w:before="0" w:beforeAutospacing="0" w:after="0" w:afterAutospacing="0"/>
        <w:rPr>
          <w:rFonts w:ascii="Tahoma" w:hAnsi="Tahoma" w:cs="Tahoma"/>
          <w:color w:val="424242"/>
          <w:sz w:val="18"/>
          <w:szCs w:val="18"/>
        </w:rPr>
      </w:pPr>
      <w:r>
        <w:rPr>
          <w:rStyle w:val="aa"/>
          <w:rFonts w:ascii="Tahoma" w:hAnsi="Tahoma" w:cs="Tahoma"/>
          <w:color w:val="424242"/>
          <w:sz w:val="18"/>
          <w:szCs w:val="18"/>
        </w:rPr>
        <w:t>6. Порядок участия в конференции.</w:t>
      </w:r>
      <w:r>
        <w:rPr>
          <w:rFonts w:ascii="Tahoma" w:hAnsi="Tahoma" w:cs="Tahoma"/>
          <w:color w:val="424242"/>
          <w:sz w:val="18"/>
          <w:szCs w:val="18"/>
        </w:rPr>
        <w:br/>
        <w:t>6.1. Участник должен выбрать тему работы, соответствующую направлению конференции.</w:t>
      </w:r>
      <w:r>
        <w:rPr>
          <w:rFonts w:ascii="Tahoma" w:hAnsi="Tahoma" w:cs="Tahoma"/>
          <w:color w:val="424242"/>
          <w:sz w:val="18"/>
          <w:szCs w:val="18"/>
        </w:rPr>
        <w:br/>
        <w:t>6.2. Оплатить организационный в</w:t>
      </w:r>
      <w:r w:rsidR="006E777B">
        <w:rPr>
          <w:rFonts w:ascii="Tahoma" w:hAnsi="Tahoma" w:cs="Tahoma"/>
          <w:color w:val="424242"/>
          <w:sz w:val="18"/>
          <w:szCs w:val="18"/>
        </w:rPr>
        <w:t>знос (участие в конференции – 16</w:t>
      </w:r>
      <w:r>
        <w:rPr>
          <w:rFonts w:ascii="Tahoma" w:hAnsi="Tahoma" w:cs="Tahoma"/>
          <w:color w:val="424242"/>
          <w:sz w:val="18"/>
          <w:szCs w:val="18"/>
        </w:rPr>
        <w:t>0 рублей).</w:t>
      </w:r>
      <w:r>
        <w:rPr>
          <w:rFonts w:ascii="Tahoma" w:hAnsi="Tahoma" w:cs="Tahoma"/>
          <w:color w:val="424242"/>
          <w:sz w:val="18"/>
          <w:szCs w:val="18"/>
        </w:rPr>
        <w:br/>
        <w:t>Способы оплаты: </w:t>
      </w:r>
      <w:r>
        <w:rPr>
          <w:rFonts w:ascii="Tahoma" w:hAnsi="Tahoma" w:cs="Tahoma"/>
          <w:color w:val="424242"/>
          <w:sz w:val="18"/>
          <w:szCs w:val="18"/>
        </w:rPr>
        <w:br/>
        <w:t>- </w:t>
      </w:r>
      <w:r>
        <w:rPr>
          <w:rStyle w:val="aa"/>
          <w:rFonts w:ascii="Tahoma" w:hAnsi="Tahoma" w:cs="Tahoma"/>
          <w:color w:val="424242"/>
          <w:sz w:val="18"/>
          <w:szCs w:val="18"/>
        </w:rPr>
        <w:t>перевод с карты на карту Сбербанка России</w:t>
      </w:r>
      <w:r>
        <w:rPr>
          <w:rFonts w:ascii="Tahoma" w:hAnsi="Tahoma" w:cs="Tahoma"/>
          <w:color w:val="424242"/>
          <w:sz w:val="18"/>
          <w:szCs w:val="18"/>
        </w:rPr>
        <w:br/>
        <w:t>номер карты: </w:t>
      </w:r>
      <w:r>
        <w:rPr>
          <w:rStyle w:val="aa"/>
          <w:rFonts w:ascii="Tahoma" w:hAnsi="Tahoma" w:cs="Tahoma"/>
          <w:color w:val="424242"/>
          <w:sz w:val="18"/>
          <w:szCs w:val="18"/>
        </w:rPr>
        <w:t>5469 5600 1812 8195</w:t>
      </w:r>
      <w:r>
        <w:rPr>
          <w:rFonts w:ascii="Tahoma" w:hAnsi="Tahoma" w:cs="Tahoma"/>
          <w:color w:val="424242"/>
          <w:sz w:val="18"/>
          <w:szCs w:val="18"/>
        </w:rPr>
        <w:br/>
        <w:t>получатель: Елена Сергеевна И.</w:t>
      </w:r>
      <w:r>
        <w:rPr>
          <w:rFonts w:ascii="Tahoma" w:hAnsi="Tahoma" w:cs="Tahoma"/>
          <w:color w:val="424242"/>
          <w:sz w:val="18"/>
          <w:szCs w:val="18"/>
        </w:rPr>
        <w:br/>
        <w:t>- </w:t>
      </w:r>
      <w:r>
        <w:rPr>
          <w:rStyle w:val="aa"/>
          <w:rFonts w:ascii="Tahoma" w:hAnsi="Tahoma" w:cs="Tahoma"/>
          <w:color w:val="424242"/>
          <w:sz w:val="18"/>
          <w:szCs w:val="18"/>
        </w:rPr>
        <w:t>с помощью платёжной системы «</w:t>
      </w:r>
      <w:r w:rsidR="006E777B">
        <w:rPr>
          <w:rStyle w:val="aa"/>
          <w:rFonts w:ascii="Tahoma" w:hAnsi="Tahoma" w:cs="Tahoma"/>
          <w:color w:val="424242"/>
          <w:sz w:val="18"/>
          <w:szCs w:val="18"/>
        </w:rPr>
        <w:t>Юк</w:t>
      </w:r>
      <w:r>
        <w:rPr>
          <w:rStyle w:val="aa"/>
          <w:rFonts w:ascii="Tahoma" w:hAnsi="Tahoma" w:cs="Tahoma"/>
          <w:color w:val="424242"/>
          <w:sz w:val="18"/>
          <w:szCs w:val="18"/>
        </w:rPr>
        <w:t>асса»</w:t>
      </w:r>
      <w:r>
        <w:rPr>
          <w:rFonts w:ascii="Tahoma" w:hAnsi="Tahoma" w:cs="Tahoma"/>
          <w:color w:val="424242"/>
          <w:sz w:val="18"/>
          <w:szCs w:val="18"/>
        </w:rPr>
        <w:t>, расположенной на сайте </w:t>
      </w:r>
      <w:hyperlink r:id="rId9" w:history="1">
        <w:r>
          <w:rPr>
            <w:rStyle w:val="a4"/>
            <w:rFonts w:ascii="Tahoma" w:hAnsi="Tahoma" w:cs="Tahoma"/>
            <w:color w:val="CE351B"/>
            <w:sz w:val="18"/>
            <w:szCs w:val="18"/>
          </w:rPr>
          <w:t>www.labirintznaniy.ru</w:t>
        </w:r>
      </w:hyperlink>
      <w:r>
        <w:rPr>
          <w:rFonts w:ascii="Tahoma" w:hAnsi="Tahoma" w:cs="Tahoma"/>
          <w:color w:val="424242"/>
          <w:sz w:val="18"/>
          <w:szCs w:val="18"/>
        </w:rPr>
        <w:t> в разделе «Оплата».</w:t>
      </w:r>
      <w:r>
        <w:rPr>
          <w:rFonts w:ascii="Tahoma" w:hAnsi="Tahoma" w:cs="Tahoma"/>
          <w:color w:val="424242"/>
          <w:sz w:val="18"/>
          <w:szCs w:val="18"/>
        </w:rPr>
        <w:br/>
        <w:t>6.3. Заполнить заявку для участия в конференции. (Приложение №1 </w:t>
      </w:r>
      <w:r>
        <w:rPr>
          <w:rStyle w:val="aa"/>
          <w:rFonts w:ascii="Tahoma" w:hAnsi="Tahoma" w:cs="Tahoma"/>
          <w:color w:val="424242"/>
          <w:sz w:val="18"/>
          <w:szCs w:val="18"/>
        </w:rPr>
        <w:t>данного Положения</w:t>
      </w:r>
      <w:r>
        <w:rPr>
          <w:rFonts w:ascii="Tahoma" w:hAnsi="Tahoma" w:cs="Tahoma"/>
          <w:color w:val="424242"/>
          <w:sz w:val="18"/>
          <w:szCs w:val="18"/>
        </w:rPr>
        <w:t>)</w:t>
      </w:r>
      <w:r>
        <w:rPr>
          <w:rFonts w:ascii="Tahoma" w:hAnsi="Tahoma" w:cs="Tahoma"/>
          <w:color w:val="424242"/>
          <w:sz w:val="18"/>
          <w:szCs w:val="18"/>
        </w:rPr>
        <w:br/>
        <w:t>6.4.</w:t>
      </w:r>
      <w:r>
        <w:rPr>
          <w:rStyle w:val="aa"/>
          <w:rFonts w:ascii="Tahoma" w:hAnsi="Tahoma" w:cs="Tahoma"/>
          <w:color w:val="424242"/>
          <w:sz w:val="18"/>
          <w:szCs w:val="18"/>
        </w:rPr>
        <w:t> Отправить на электронный адрес </w:t>
      </w:r>
      <w:hyperlink r:id="rId10" w:history="1">
        <w:r>
          <w:rPr>
            <w:rStyle w:val="a4"/>
            <w:rFonts w:ascii="Tahoma" w:hAnsi="Tahoma" w:cs="Tahoma"/>
            <w:b/>
            <w:bCs/>
            <w:color w:val="CE351B"/>
            <w:sz w:val="18"/>
            <w:szCs w:val="18"/>
          </w:rPr>
          <w:t>labirintznaniy@yandex.ru</w:t>
        </w:r>
      </w:hyperlink>
      <w:r>
        <w:rPr>
          <w:rStyle w:val="aa"/>
          <w:rFonts w:ascii="Tahoma" w:hAnsi="Tahoma" w:cs="Tahoma"/>
          <w:color w:val="424242"/>
          <w:sz w:val="18"/>
          <w:szCs w:val="18"/>
        </w:rPr>
        <w:t>, заполненную заявку на участие в конференции, заявленную работу и копию квитанции об оплате.</w:t>
      </w:r>
    </w:p>
    <w:p w:rsidR="0031089C" w:rsidRDefault="0031089C" w:rsidP="0031089C">
      <w:pPr>
        <w:pStyle w:val="a9"/>
        <w:shd w:val="clear" w:color="auto" w:fill="FDFDFD"/>
        <w:spacing w:before="0" w:beforeAutospacing="0" w:after="0" w:afterAutospacing="0"/>
        <w:jc w:val="right"/>
        <w:rPr>
          <w:rFonts w:ascii="Tahoma" w:hAnsi="Tahoma" w:cs="Tahoma"/>
          <w:color w:val="424242"/>
          <w:sz w:val="18"/>
          <w:szCs w:val="18"/>
        </w:rPr>
      </w:pPr>
      <w:r>
        <w:rPr>
          <w:rFonts w:ascii="Tahoma" w:hAnsi="Tahoma" w:cs="Tahoma"/>
          <w:color w:val="424242"/>
          <w:sz w:val="18"/>
          <w:szCs w:val="18"/>
        </w:rPr>
        <w:t> </w:t>
      </w:r>
    </w:p>
    <w:p w:rsidR="0031089C" w:rsidRDefault="0031089C" w:rsidP="0031089C">
      <w:pPr>
        <w:pStyle w:val="a9"/>
        <w:shd w:val="clear" w:color="auto" w:fill="FDFDFD"/>
        <w:spacing w:before="0" w:beforeAutospacing="0" w:after="0" w:afterAutospacing="0"/>
        <w:jc w:val="right"/>
        <w:rPr>
          <w:rFonts w:ascii="Tahoma" w:hAnsi="Tahoma" w:cs="Tahoma"/>
          <w:color w:val="424242"/>
          <w:sz w:val="18"/>
          <w:szCs w:val="18"/>
        </w:rPr>
      </w:pPr>
      <w:r>
        <w:rPr>
          <w:rStyle w:val="aa"/>
          <w:rFonts w:ascii="Tahoma" w:hAnsi="Tahoma" w:cs="Tahoma"/>
          <w:color w:val="424242"/>
          <w:sz w:val="18"/>
          <w:szCs w:val="18"/>
        </w:rPr>
        <w:t>Организатор конференции – сетевое издание «Лабиринт знаний»</w:t>
      </w:r>
      <w:r>
        <w:rPr>
          <w:rFonts w:ascii="Tahoma" w:hAnsi="Tahoma" w:cs="Tahoma"/>
          <w:color w:val="424242"/>
          <w:sz w:val="18"/>
          <w:szCs w:val="18"/>
        </w:rPr>
        <w:br/>
        <w:t>Свидетельство о регистрации СМИ Эл № ФС77-63577 </w:t>
      </w:r>
      <w:r>
        <w:rPr>
          <w:rFonts w:ascii="Tahoma" w:hAnsi="Tahoma" w:cs="Tahoma"/>
          <w:color w:val="424242"/>
          <w:sz w:val="18"/>
          <w:szCs w:val="18"/>
        </w:rPr>
        <w:br/>
        <w:t>от 02 ноября 2015г., выдано Федеральной службой по </w:t>
      </w:r>
      <w:r>
        <w:rPr>
          <w:rFonts w:ascii="Tahoma" w:hAnsi="Tahoma" w:cs="Tahoma"/>
          <w:color w:val="424242"/>
          <w:sz w:val="18"/>
          <w:szCs w:val="18"/>
        </w:rPr>
        <w:br/>
        <w:t>надзору в сфере связи, информационных технологий</w:t>
      </w:r>
      <w:r>
        <w:rPr>
          <w:rFonts w:ascii="Tahoma" w:hAnsi="Tahoma" w:cs="Tahoma"/>
          <w:color w:val="424242"/>
          <w:sz w:val="18"/>
          <w:szCs w:val="18"/>
        </w:rPr>
        <w:br/>
        <w:t>и массовых коммуникаций.</w:t>
      </w:r>
      <w:r>
        <w:rPr>
          <w:rFonts w:ascii="Tahoma" w:hAnsi="Tahoma" w:cs="Tahoma"/>
          <w:color w:val="424242"/>
          <w:sz w:val="18"/>
          <w:szCs w:val="18"/>
        </w:rPr>
        <w:br/>
      </w:r>
      <w:r>
        <w:rPr>
          <w:rStyle w:val="aa"/>
          <w:rFonts w:ascii="Tahoma" w:hAnsi="Tahoma" w:cs="Tahoma"/>
          <w:color w:val="424242"/>
          <w:sz w:val="18"/>
          <w:szCs w:val="18"/>
        </w:rPr>
        <w:t>Учредитель СМИ – Иванова Е.С.</w:t>
      </w:r>
    </w:p>
    <w:p w:rsidR="006E777B" w:rsidRPr="006E777B" w:rsidRDefault="006E777B" w:rsidP="0031089C">
      <w:pPr>
        <w:pStyle w:val="a9"/>
        <w:shd w:val="clear" w:color="auto" w:fill="FDFDFD"/>
        <w:spacing w:before="0" w:beforeAutospacing="0" w:after="0" w:afterAutospacing="0"/>
        <w:jc w:val="right"/>
        <w:rPr>
          <w:color w:val="424242"/>
          <w:sz w:val="16"/>
          <w:szCs w:val="16"/>
        </w:rPr>
      </w:pPr>
    </w:p>
    <w:p w:rsidR="0031089C" w:rsidRDefault="0031089C" w:rsidP="0031089C">
      <w:pPr>
        <w:pStyle w:val="a9"/>
        <w:shd w:val="clear" w:color="auto" w:fill="FDFDFD"/>
        <w:spacing w:before="0" w:beforeAutospacing="0" w:after="0" w:afterAutospacing="0"/>
        <w:jc w:val="right"/>
        <w:rPr>
          <w:rFonts w:ascii="Tahoma" w:hAnsi="Tahoma" w:cs="Tahoma"/>
          <w:color w:val="424242"/>
          <w:sz w:val="18"/>
          <w:szCs w:val="18"/>
        </w:rPr>
      </w:pPr>
      <w:r>
        <w:rPr>
          <w:color w:val="424242"/>
        </w:rPr>
        <w:t>ПРИЛОЖЕНИЕ №1</w:t>
      </w:r>
    </w:p>
    <w:p w:rsidR="0031089C" w:rsidRDefault="0031089C" w:rsidP="0031089C">
      <w:pPr>
        <w:pStyle w:val="a9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color w:val="424242"/>
          <w:sz w:val="18"/>
          <w:szCs w:val="18"/>
        </w:rPr>
      </w:pPr>
      <w:r>
        <w:rPr>
          <w:rFonts w:ascii="Cambria" w:hAnsi="Cambria" w:cs="Tahoma"/>
          <w:b/>
          <w:bCs/>
          <w:caps/>
          <w:color w:val="003366"/>
        </w:rPr>
        <w:t>ЗАЯВКА НА УЧАСТИЕ</w:t>
      </w:r>
    </w:p>
    <w:p w:rsidR="0031089C" w:rsidRDefault="0031089C" w:rsidP="0031089C">
      <w:pPr>
        <w:pStyle w:val="a9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color w:val="424242"/>
          <w:sz w:val="18"/>
          <w:szCs w:val="18"/>
        </w:rPr>
      </w:pPr>
      <w:r>
        <w:rPr>
          <w:rFonts w:ascii="Cambria" w:hAnsi="Cambria" w:cs="Tahoma"/>
          <w:b/>
          <w:bCs/>
          <w:caps/>
          <w:color w:val="003366"/>
        </w:rPr>
        <w:t>В МЕЖДУНАРОДНОЙ ДИСТАНЦИОННОЙ ПЕДАГОГИЧЕСКОЙ КОНФЕРЕНЦИИ</w:t>
      </w:r>
    </w:p>
    <w:p w:rsidR="0031089C" w:rsidRDefault="0031089C" w:rsidP="0031089C">
      <w:pPr>
        <w:pStyle w:val="a9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color w:val="424242"/>
          <w:sz w:val="18"/>
          <w:szCs w:val="18"/>
        </w:rPr>
      </w:pPr>
      <w:r>
        <w:rPr>
          <w:rFonts w:ascii="Cambria" w:hAnsi="Cambria" w:cs="Tahoma"/>
          <w:caps/>
          <w:color w:val="003366"/>
        </w:rPr>
        <w:t>«ОБРАЗОВАНИЕ И ЗДОРОВЬЕ В СОВРЕМЕННОМ МИРЕ»</w:t>
      </w:r>
    </w:p>
    <w:tbl>
      <w:tblPr>
        <w:tblW w:w="10245" w:type="dxa"/>
        <w:jc w:val="center"/>
        <w:tblCellMar>
          <w:left w:w="0" w:type="dxa"/>
          <w:right w:w="0" w:type="dxa"/>
        </w:tblCellMar>
        <w:tblLook w:val="04A0"/>
      </w:tblPr>
      <w:tblGrid>
        <w:gridCol w:w="6004"/>
        <w:gridCol w:w="4241"/>
      </w:tblGrid>
      <w:tr w:rsidR="0031089C" w:rsidTr="0031089C">
        <w:trPr>
          <w:jc w:val="center"/>
        </w:trPr>
        <w:tc>
          <w:tcPr>
            <w:tcW w:w="6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89C" w:rsidRDefault="0031089C">
            <w:pPr>
              <w:pStyle w:val="a9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  <w:color w:val="003366"/>
              </w:rPr>
              <w:t>Фамилия Имя Отчество участника конференции</w:t>
            </w:r>
          </w:p>
        </w:tc>
        <w:tc>
          <w:tcPr>
            <w:tcW w:w="4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89C" w:rsidRDefault="0031089C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</w:rPr>
              <w:t> </w:t>
            </w:r>
          </w:p>
        </w:tc>
      </w:tr>
      <w:tr w:rsidR="0031089C" w:rsidTr="0031089C">
        <w:trPr>
          <w:jc w:val="center"/>
        </w:trPr>
        <w:tc>
          <w:tcPr>
            <w:tcW w:w="6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89C" w:rsidRDefault="0031089C">
            <w:pPr>
              <w:pStyle w:val="a9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  <w:color w:val="003366"/>
              </w:rPr>
              <w:t>Должность участника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89C" w:rsidRDefault="0031089C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</w:rPr>
              <w:t> </w:t>
            </w:r>
          </w:p>
        </w:tc>
      </w:tr>
      <w:tr w:rsidR="0031089C" w:rsidTr="0031089C">
        <w:trPr>
          <w:jc w:val="center"/>
        </w:trPr>
        <w:tc>
          <w:tcPr>
            <w:tcW w:w="6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89C" w:rsidRDefault="0031089C">
            <w:pPr>
              <w:pStyle w:val="a9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  <w:color w:val="003366"/>
              </w:rPr>
              <w:t>Наименование учреждения </w:t>
            </w:r>
            <w:r>
              <w:rPr>
                <w:rFonts w:ascii="Cambria" w:hAnsi="Cambria"/>
                <w:i/>
                <w:iCs/>
                <w:color w:val="003366"/>
              </w:rPr>
              <w:t>(место работы)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89C" w:rsidRDefault="0031089C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</w:rPr>
              <w:t> </w:t>
            </w:r>
          </w:p>
        </w:tc>
      </w:tr>
      <w:tr w:rsidR="0031089C" w:rsidTr="0031089C">
        <w:trPr>
          <w:jc w:val="center"/>
        </w:trPr>
        <w:tc>
          <w:tcPr>
            <w:tcW w:w="6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89C" w:rsidRDefault="0031089C">
            <w:pPr>
              <w:pStyle w:val="a9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  <w:color w:val="003366"/>
              </w:rPr>
              <w:t>Место нахождения учреждения </w:t>
            </w:r>
            <w:r>
              <w:rPr>
                <w:rFonts w:ascii="Cambria" w:hAnsi="Cambria"/>
                <w:i/>
                <w:iCs/>
                <w:color w:val="003366"/>
              </w:rPr>
              <w:t>(город/село/обл.)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89C" w:rsidRDefault="0031089C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</w:rPr>
              <w:t> </w:t>
            </w:r>
          </w:p>
        </w:tc>
      </w:tr>
      <w:tr w:rsidR="0031089C" w:rsidTr="0031089C">
        <w:trPr>
          <w:jc w:val="center"/>
        </w:trPr>
        <w:tc>
          <w:tcPr>
            <w:tcW w:w="6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89C" w:rsidRDefault="0031089C">
            <w:pPr>
              <w:pStyle w:val="a9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  <w:color w:val="003366"/>
              </w:rPr>
              <w:t>Тема работы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89C" w:rsidRDefault="0031089C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</w:rPr>
              <w:t> </w:t>
            </w:r>
          </w:p>
        </w:tc>
      </w:tr>
      <w:tr w:rsidR="0031089C" w:rsidTr="0031089C">
        <w:trPr>
          <w:jc w:val="center"/>
        </w:trPr>
        <w:tc>
          <w:tcPr>
            <w:tcW w:w="6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89C" w:rsidRDefault="0031089C">
            <w:pPr>
              <w:pStyle w:val="a9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  <w:color w:val="003366"/>
              </w:rPr>
              <w:t>Адрес Вашей электронной почты </w:t>
            </w:r>
            <w:r>
              <w:rPr>
                <w:rFonts w:ascii="Cambria" w:hAnsi="Cambria"/>
                <w:i/>
                <w:iCs/>
                <w:color w:val="003366"/>
              </w:rPr>
              <w:t>(Е-mail)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89C" w:rsidRDefault="0031089C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</w:rPr>
              <w:t> </w:t>
            </w:r>
          </w:p>
        </w:tc>
      </w:tr>
      <w:tr w:rsidR="0031089C" w:rsidTr="0031089C">
        <w:trPr>
          <w:jc w:val="center"/>
        </w:trPr>
        <w:tc>
          <w:tcPr>
            <w:tcW w:w="6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89C" w:rsidRDefault="0031089C">
            <w:pPr>
              <w:pStyle w:val="a9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  <w:color w:val="003366"/>
              </w:rPr>
              <w:t>Ваш контактный телефон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89C" w:rsidRDefault="0031089C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</w:rPr>
              <w:t> </w:t>
            </w:r>
          </w:p>
        </w:tc>
      </w:tr>
      <w:tr w:rsidR="0031089C" w:rsidTr="0031089C">
        <w:trPr>
          <w:jc w:val="center"/>
        </w:trPr>
        <w:tc>
          <w:tcPr>
            <w:tcW w:w="6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89C" w:rsidRDefault="0031089C" w:rsidP="005715DD">
            <w:pPr>
              <w:pStyle w:val="a9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  <w:color w:val="003366"/>
              </w:rPr>
              <w:t>Комментарии</w:t>
            </w:r>
          </w:p>
          <w:p w:rsidR="0031089C" w:rsidRDefault="0031089C" w:rsidP="006E777B">
            <w:pPr>
              <w:spacing w:after="0" w:line="240" w:lineRule="auto"/>
            </w:pPr>
            <w:r>
              <w:rPr>
                <w:rFonts w:ascii="Cambria" w:hAnsi="Cambria" w:cs="Tahoma"/>
                <w:i/>
                <w:iCs/>
                <w:color w:val="003366"/>
                <w:shd w:val="clear" w:color="auto" w:fill="CCFFFF"/>
              </w:rPr>
              <w:t>Пожалуйста, укажите способ оплаты: с карты на карту СБ или "</w:t>
            </w:r>
            <w:r w:rsidR="006E777B">
              <w:rPr>
                <w:rFonts w:ascii="Cambria" w:hAnsi="Cambria" w:cs="Tahoma"/>
                <w:i/>
                <w:iCs/>
                <w:color w:val="003366"/>
                <w:shd w:val="clear" w:color="auto" w:fill="CCFFFF"/>
              </w:rPr>
              <w:t>Ю</w:t>
            </w:r>
            <w:r>
              <w:rPr>
                <w:rFonts w:ascii="Cambria" w:hAnsi="Cambria" w:cs="Tahoma"/>
                <w:i/>
                <w:iCs/>
                <w:color w:val="003366"/>
                <w:shd w:val="clear" w:color="auto" w:fill="CCFFFF"/>
              </w:rPr>
              <w:t>касса", а также дату и время платежа. 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89C" w:rsidRDefault="0031089C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</w:rPr>
              <w:t> </w:t>
            </w:r>
          </w:p>
        </w:tc>
      </w:tr>
      <w:tr w:rsidR="0031089C" w:rsidTr="0031089C">
        <w:trPr>
          <w:jc w:val="center"/>
        </w:trPr>
        <w:tc>
          <w:tcPr>
            <w:tcW w:w="6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89C" w:rsidRDefault="0031089C">
            <w:pPr>
              <w:pStyle w:val="a9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  <w:color w:val="003366"/>
              </w:rPr>
              <w:t>С условиями </w:t>
            </w:r>
            <w:r>
              <w:rPr>
                <w:rFonts w:ascii="Cambria" w:hAnsi="Cambria"/>
                <w:b/>
                <w:bCs/>
                <w:color w:val="003366"/>
                <w:u w:val="single"/>
              </w:rPr>
              <w:t>пользовательского соглашения</w:t>
            </w:r>
            <w:r w:rsidR="006E777B">
              <w:rPr>
                <w:rFonts w:ascii="Cambria" w:hAnsi="Cambria"/>
                <w:b/>
                <w:bCs/>
                <w:color w:val="003366"/>
                <w:u w:val="single"/>
              </w:rPr>
              <w:t xml:space="preserve"> </w:t>
            </w:r>
            <w:r w:rsidR="005715DD">
              <w:rPr>
                <w:rFonts w:ascii="Cambria" w:hAnsi="Cambria"/>
                <w:b/>
                <w:bCs/>
                <w:color w:val="003366"/>
              </w:rPr>
              <w:t>ознакомлен и согласен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089C" w:rsidRDefault="0031089C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  <w:i/>
                <w:iCs/>
              </w:rPr>
              <w:t>Да</w:t>
            </w:r>
          </w:p>
        </w:tc>
      </w:tr>
      <w:tr w:rsidR="0031089C" w:rsidTr="0031089C">
        <w:trPr>
          <w:jc w:val="center"/>
        </w:trPr>
        <w:tc>
          <w:tcPr>
            <w:tcW w:w="6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89C" w:rsidRDefault="0031089C">
            <w:pPr>
              <w:pStyle w:val="a9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  <w:color w:val="003366"/>
              </w:rPr>
              <w:t>Дата заполнения заявки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89C" w:rsidRDefault="0031089C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</w:rPr>
              <w:t> </w:t>
            </w:r>
          </w:p>
        </w:tc>
      </w:tr>
      <w:tr w:rsidR="0031089C" w:rsidTr="0031089C">
        <w:trPr>
          <w:jc w:val="center"/>
        </w:trPr>
        <w:tc>
          <w:tcPr>
            <w:tcW w:w="60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89C" w:rsidRDefault="0031089C">
            <w:pPr>
              <w:pStyle w:val="a9"/>
              <w:spacing w:before="0" w:beforeAutospacing="0" w:after="0" w:afterAutospacing="0"/>
            </w:pPr>
            <w:r>
              <w:rPr>
                <w:rFonts w:ascii="Cambria" w:hAnsi="Cambria"/>
                <w:b/>
                <w:bCs/>
                <w:color w:val="003366"/>
              </w:rPr>
              <w:t>Ф</w:t>
            </w:r>
            <w:bookmarkStart w:id="0" w:name="_GoBack"/>
            <w:bookmarkEnd w:id="0"/>
            <w:r>
              <w:rPr>
                <w:rFonts w:ascii="Cambria" w:hAnsi="Cambria"/>
                <w:b/>
                <w:bCs/>
                <w:color w:val="003366"/>
              </w:rPr>
              <w:t>.И.О. лица, заполнившего заявку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089C" w:rsidRDefault="0031089C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Cambria" w:hAnsi="Cambria"/>
                <w:b/>
                <w:bCs/>
              </w:rPr>
              <w:t> </w:t>
            </w:r>
          </w:p>
        </w:tc>
      </w:tr>
    </w:tbl>
    <w:p w:rsidR="0031089C" w:rsidRDefault="0031089C" w:rsidP="0031089C">
      <w:pPr>
        <w:pStyle w:val="a9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color w:val="424242"/>
          <w:sz w:val="18"/>
          <w:szCs w:val="18"/>
        </w:rPr>
      </w:pPr>
      <w:r>
        <w:rPr>
          <w:rFonts w:ascii="Cambria" w:hAnsi="Cambria" w:cs="Tahoma"/>
          <w:b/>
          <w:bCs/>
          <w:i/>
          <w:iCs/>
          <w:color w:val="FF0000"/>
          <w:sz w:val="26"/>
          <w:szCs w:val="26"/>
        </w:rPr>
        <w:t>Заполненную заявку на конференцию отправьте по электронному адресу: </w:t>
      </w:r>
      <w:r>
        <w:rPr>
          <w:rFonts w:ascii="Cambria" w:hAnsi="Cambria" w:cs="Tahoma"/>
          <w:b/>
          <w:bCs/>
          <w:color w:val="FF0000"/>
          <w:sz w:val="26"/>
          <w:szCs w:val="26"/>
        </w:rPr>
        <w:t>labirintznaniy@yandex.ru</w:t>
      </w:r>
    </w:p>
    <w:p w:rsidR="0031089C" w:rsidRDefault="0031089C" w:rsidP="0031089C">
      <w:pPr>
        <w:pStyle w:val="a9"/>
        <w:shd w:val="clear" w:color="auto" w:fill="FDFDFD"/>
        <w:spacing w:before="0" w:beforeAutospacing="0" w:after="0" w:afterAutospacing="0"/>
        <w:jc w:val="center"/>
        <w:rPr>
          <w:rFonts w:ascii="Tahoma" w:hAnsi="Tahoma" w:cs="Tahoma"/>
          <w:color w:val="424242"/>
          <w:sz w:val="18"/>
          <w:szCs w:val="18"/>
        </w:rPr>
      </w:pPr>
      <w:r>
        <w:rPr>
          <w:rFonts w:ascii="Cambria" w:hAnsi="Cambria" w:cs="Tahoma"/>
          <w:b/>
          <w:bCs/>
          <w:i/>
          <w:iCs/>
          <w:color w:val="FF0000"/>
          <w:sz w:val="26"/>
          <w:szCs w:val="26"/>
        </w:rPr>
        <w:t>вместе с работой и копией квитанции об оплате.</w:t>
      </w:r>
    </w:p>
    <w:p w:rsidR="00591C1C" w:rsidRPr="0031089C" w:rsidRDefault="0031089C" w:rsidP="0031089C">
      <w:pPr>
        <w:pStyle w:val="a9"/>
        <w:shd w:val="clear" w:color="auto" w:fill="FDFDFD"/>
        <w:spacing w:before="0" w:beforeAutospacing="0" w:after="0" w:afterAutospacing="0"/>
        <w:jc w:val="center"/>
      </w:pPr>
      <w:r>
        <w:rPr>
          <w:rFonts w:ascii="Cambria" w:hAnsi="Cambria" w:cs="Tahoma"/>
          <w:b/>
          <w:bCs/>
          <w:color w:val="003366"/>
          <w:sz w:val="26"/>
          <w:szCs w:val="26"/>
        </w:rPr>
        <w:t>В теме письма укажите: Заявка на конференцию.</w:t>
      </w:r>
    </w:p>
    <w:sectPr w:rsidR="00591C1C" w:rsidRPr="0031089C" w:rsidSect="00840EB3">
      <w:footerReference w:type="default" r:id="rId11"/>
      <w:type w:val="continuous"/>
      <w:pgSz w:w="11906" w:h="16838"/>
      <w:pgMar w:top="238" w:right="567" w:bottom="24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B1A" w:rsidRDefault="00F07B1A" w:rsidP="00EE2CDE">
      <w:pPr>
        <w:spacing w:after="0" w:line="240" w:lineRule="auto"/>
      </w:pPr>
      <w:r>
        <w:separator/>
      </w:r>
    </w:p>
  </w:endnote>
  <w:endnote w:type="continuationSeparator" w:id="1">
    <w:p w:rsidR="00F07B1A" w:rsidRDefault="00F07B1A" w:rsidP="00EE2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6766" w:rsidRDefault="00667942">
    <w:pPr>
      <w:pStyle w:val="a7"/>
      <w:jc w:val="right"/>
    </w:pPr>
    <w:r>
      <w:fldChar w:fldCharType="begin"/>
    </w:r>
    <w:r w:rsidR="000D1481">
      <w:instrText>PAGE   \* MERGEFORMAT</w:instrText>
    </w:r>
    <w:r>
      <w:fldChar w:fldCharType="separate"/>
    </w:r>
    <w:r w:rsidR="006E777B">
      <w:rPr>
        <w:noProof/>
      </w:rPr>
      <w:t>2</w:t>
    </w:r>
    <w:r>
      <w:rPr>
        <w:noProof/>
      </w:rPr>
      <w:fldChar w:fldCharType="end"/>
    </w:r>
  </w:p>
  <w:p w:rsidR="00946766" w:rsidRDefault="0094676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B1A" w:rsidRDefault="00F07B1A" w:rsidP="00EE2CDE">
      <w:pPr>
        <w:spacing w:after="0" w:line="240" w:lineRule="auto"/>
      </w:pPr>
      <w:r>
        <w:separator/>
      </w:r>
    </w:p>
  </w:footnote>
  <w:footnote w:type="continuationSeparator" w:id="1">
    <w:p w:rsidR="00F07B1A" w:rsidRDefault="00F07B1A" w:rsidP="00EE2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B7EED"/>
    <w:multiLevelType w:val="hybridMultilevel"/>
    <w:tmpl w:val="9F701812"/>
    <w:lvl w:ilvl="0" w:tplc="2D24453C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1010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06D6D"/>
    <w:multiLevelType w:val="hybridMultilevel"/>
    <w:tmpl w:val="C2769F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173735"/>
    <w:multiLevelType w:val="multilevel"/>
    <w:tmpl w:val="1DB63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2440727"/>
    <w:multiLevelType w:val="hybridMultilevel"/>
    <w:tmpl w:val="2B1EAB70"/>
    <w:lvl w:ilvl="0" w:tplc="ED3250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F6E7D7A"/>
    <w:multiLevelType w:val="hybridMultilevel"/>
    <w:tmpl w:val="07AEE7C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5">
    <w:nsid w:val="50B576F4"/>
    <w:multiLevelType w:val="hybridMultilevel"/>
    <w:tmpl w:val="20965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811CCC"/>
    <w:multiLevelType w:val="multilevel"/>
    <w:tmpl w:val="1A4C52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5CD47B3F"/>
    <w:multiLevelType w:val="hybridMultilevel"/>
    <w:tmpl w:val="1F1AB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857A63"/>
    <w:multiLevelType w:val="hybridMultilevel"/>
    <w:tmpl w:val="6B9CD84A"/>
    <w:lvl w:ilvl="0" w:tplc="E49256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176B"/>
    <w:rsid w:val="0000026C"/>
    <w:rsid w:val="00004393"/>
    <w:rsid w:val="0000527C"/>
    <w:rsid w:val="000121C2"/>
    <w:rsid w:val="00021714"/>
    <w:rsid w:val="00040BEC"/>
    <w:rsid w:val="0006712A"/>
    <w:rsid w:val="000723F2"/>
    <w:rsid w:val="00081DDC"/>
    <w:rsid w:val="00086409"/>
    <w:rsid w:val="00090FF0"/>
    <w:rsid w:val="00096738"/>
    <w:rsid w:val="000A3BAB"/>
    <w:rsid w:val="000D1481"/>
    <w:rsid w:val="000E0D30"/>
    <w:rsid w:val="000E3F61"/>
    <w:rsid w:val="000E60B5"/>
    <w:rsid w:val="00100F32"/>
    <w:rsid w:val="00101452"/>
    <w:rsid w:val="00102D49"/>
    <w:rsid w:val="001040EA"/>
    <w:rsid w:val="00106B5C"/>
    <w:rsid w:val="00115BCA"/>
    <w:rsid w:val="00116861"/>
    <w:rsid w:val="00133B48"/>
    <w:rsid w:val="00140956"/>
    <w:rsid w:val="00173035"/>
    <w:rsid w:val="001B5F61"/>
    <w:rsid w:val="001C2427"/>
    <w:rsid w:val="001E00F2"/>
    <w:rsid w:val="001E0EC6"/>
    <w:rsid w:val="001E4B5A"/>
    <w:rsid w:val="001E675C"/>
    <w:rsid w:val="001E697A"/>
    <w:rsid w:val="00203CE9"/>
    <w:rsid w:val="00222022"/>
    <w:rsid w:val="00222B63"/>
    <w:rsid w:val="0023387E"/>
    <w:rsid w:val="00245FD4"/>
    <w:rsid w:val="002521BE"/>
    <w:rsid w:val="00254C56"/>
    <w:rsid w:val="002930B8"/>
    <w:rsid w:val="00293CD9"/>
    <w:rsid w:val="00294B89"/>
    <w:rsid w:val="002950CD"/>
    <w:rsid w:val="002A7534"/>
    <w:rsid w:val="002E7EF8"/>
    <w:rsid w:val="002F0178"/>
    <w:rsid w:val="002F0B2B"/>
    <w:rsid w:val="002F4323"/>
    <w:rsid w:val="002F4645"/>
    <w:rsid w:val="002F6B49"/>
    <w:rsid w:val="0030203C"/>
    <w:rsid w:val="0031089C"/>
    <w:rsid w:val="00310C02"/>
    <w:rsid w:val="00324D55"/>
    <w:rsid w:val="00326756"/>
    <w:rsid w:val="00332B24"/>
    <w:rsid w:val="0034165C"/>
    <w:rsid w:val="00351D2F"/>
    <w:rsid w:val="00353043"/>
    <w:rsid w:val="00371E3D"/>
    <w:rsid w:val="0037651E"/>
    <w:rsid w:val="003801F4"/>
    <w:rsid w:val="003846FA"/>
    <w:rsid w:val="003850C9"/>
    <w:rsid w:val="003A1C09"/>
    <w:rsid w:val="003B5B34"/>
    <w:rsid w:val="003C5640"/>
    <w:rsid w:val="003E45DD"/>
    <w:rsid w:val="00403567"/>
    <w:rsid w:val="00420769"/>
    <w:rsid w:val="004577E0"/>
    <w:rsid w:val="004655AC"/>
    <w:rsid w:val="0047359E"/>
    <w:rsid w:val="00491B88"/>
    <w:rsid w:val="00492A61"/>
    <w:rsid w:val="004A100C"/>
    <w:rsid w:val="004A1083"/>
    <w:rsid w:val="004E725A"/>
    <w:rsid w:val="004F6C1C"/>
    <w:rsid w:val="00503F2D"/>
    <w:rsid w:val="005202C6"/>
    <w:rsid w:val="00522D58"/>
    <w:rsid w:val="00526F0E"/>
    <w:rsid w:val="00546F06"/>
    <w:rsid w:val="005507B1"/>
    <w:rsid w:val="00551508"/>
    <w:rsid w:val="00552817"/>
    <w:rsid w:val="00552C2E"/>
    <w:rsid w:val="00553D46"/>
    <w:rsid w:val="005710FF"/>
    <w:rsid w:val="005715DD"/>
    <w:rsid w:val="00575B38"/>
    <w:rsid w:val="005811B1"/>
    <w:rsid w:val="00586E80"/>
    <w:rsid w:val="005907DB"/>
    <w:rsid w:val="00591C1C"/>
    <w:rsid w:val="0059529D"/>
    <w:rsid w:val="00595607"/>
    <w:rsid w:val="005961A6"/>
    <w:rsid w:val="00596D85"/>
    <w:rsid w:val="005B3732"/>
    <w:rsid w:val="005B4421"/>
    <w:rsid w:val="005B4ED2"/>
    <w:rsid w:val="005B5CE9"/>
    <w:rsid w:val="005B5DE8"/>
    <w:rsid w:val="005B69F7"/>
    <w:rsid w:val="005B71F5"/>
    <w:rsid w:val="005C13FE"/>
    <w:rsid w:val="005C4BE8"/>
    <w:rsid w:val="005D3C41"/>
    <w:rsid w:val="005F30F9"/>
    <w:rsid w:val="005F5E65"/>
    <w:rsid w:val="00605BD2"/>
    <w:rsid w:val="00636376"/>
    <w:rsid w:val="006429BF"/>
    <w:rsid w:val="00643A1E"/>
    <w:rsid w:val="006470F1"/>
    <w:rsid w:val="006477D3"/>
    <w:rsid w:val="00652F98"/>
    <w:rsid w:val="00667942"/>
    <w:rsid w:val="006714E6"/>
    <w:rsid w:val="0068078C"/>
    <w:rsid w:val="006900FF"/>
    <w:rsid w:val="00692289"/>
    <w:rsid w:val="0069376C"/>
    <w:rsid w:val="00697F27"/>
    <w:rsid w:val="006B3B8E"/>
    <w:rsid w:val="006E022A"/>
    <w:rsid w:val="006E777B"/>
    <w:rsid w:val="00703359"/>
    <w:rsid w:val="007106A8"/>
    <w:rsid w:val="00712510"/>
    <w:rsid w:val="007206CE"/>
    <w:rsid w:val="00744636"/>
    <w:rsid w:val="00745471"/>
    <w:rsid w:val="00754F20"/>
    <w:rsid w:val="00760C80"/>
    <w:rsid w:val="0077259B"/>
    <w:rsid w:val="00781BDA"/>
    <w:rsid w:val="00785BDE"/>
    <w:rsid w:val="00787FC2"/>
    <w:rsid w:val="00794319"/>
    <w:rsid w:val="007B6062"/>
    <w:rsid w:val="007C06D6"/>
    <w:rsid w:val="007C0F7F"/>
    <w:rsid w:val="007C2766"/>
    <w:rsid w:val="007C79DB"/>
    <w:rsid w:val="007D2DAE"/>
    <w:rsid w:val="007E4452"/>
    <w:rsid w:val="007E76E2"/>
    <w:rsid w:val="007F66D3"/>
    <w:rsid w:val="0080115E"/>
    <w:rsid w:val="00827173"/>
    <w:rsid w:val="00835AB9"/>
    <w:rsid w:val="00840EB3"/>
    <w:rsid w:val="008431B4"/>
    <w:rsid w:val="00850F7B"/>
    <w:rsid w:val="00856552"/>
    <w:rsid w:val="00865694"/>
    <w:rsid w:val="0088130A"/>
    <w:rsid w:val="008860A9"/>
    <w:rsid w:val="00893927"/>
    <w:rsid w:val="008C250C"/>
    <w:rsid w:val="008D2F58"/>
    <w:rsid w:val="008D2FB7"/>
    <w:rsid w:val="008D3E7A"/>
    <w:rsid w:val="008E7721"/>
    <w:rsid w:val="008F504B"/>
    <w:rsid w:val="0090543B"/>
    <w:rsid w:val="00914290"/>
    <w:rsid w:val="00920BEF"/>
    <w:rsid w:val="00932413"/>
    <w:rsid w:val="00946766"/>
    <w:rsid w:val="00951F39"/>
    <w:rsid w:val="009528FC"/>
    <w:rsid w:val="0096597D"/>
    <w:rsid w:val="009839CE"/>
    <w:rsid w:val="009927E0"/>
    <w:rsid w:val="009A6185"/>
    <w:rsid w:val="009C6C9D"/>
    <w:rsid w:val="009D3A12"/>
    <w:rsid w:val="009E1A9E"/>
    <w:rsid w:val="009E2824"/>
    <w:rsid w:val="009E3944"/>
    <w:rsid w:val="009F0B66"/>
    <w:rsid w:val="00A0082D"/>
    <w:rsid w:val="00A0625A"/>
    <w:rsid w:val="00A16649"/>
    <w:rsid w:val="00A6438F"/>
    <w:rsid w:val="00A776DC"/>
    <w:rsid w:val="00A80850"/>
    <w:rsid w:val="00A81CC3"/>
    <w:rsid w:val="00A87BFB"/>
    <w:rsid w:val="00AB341C"/>
    <w:rsid w:val="00AB4D61"/>
    <w:rsid w:val="00AD208C"/>
    <w:rsid w:val="00AE4E3E"/>
    <w:rsid w:val="00AE7277"/>
    <w:rsid w:val="00B33C56"/>
    <w:rsid w:val="00B37032"/>
    <w:rsid w:val="00B75F24"/>
    <w:rsid w:val="00B818DB"/>
    <w:rsid w:val="00BB07FF"/>
    <w:rsid w:val="00BB5D4B"/>
    <w:rsid w:val="00BC2B10"/>
    <w:rsid w:val="00BC767F"/>
    <w:rsid w:val="00BE323E"/>
    <w:rsid w:val="00BE6596"/>
    <w:rsid w:val="00BE76CF"/>
    <w:rsid w:val="00BF2880"/>
    <w:rsid w:val="00C042D5"/>
    <w:rsid w:val="00C161C6"/>
    <w:rsid w:val="00C312D8"/>
    <w:rsid w:val="00C406ED"/>
    <w:rsid w:val="00C47906"/>
    <w:rsid w:val="00C522F2"/>
    <w:rsid w:val="00C56C94"/>
    <w:rsid w:val="00C60CB5"/>
    <w:rsid w:val="00C70916"/>
    <w:rsid w:val="00C713CE"/>
    <w:rsid w:val="00C71907"/>
    <w:rsid w:val="00C76827"/>
    <w:rsid w:val="00C77070"/>
    <w:rsid w:val="00C82AD5"/>
    <w:rsid w:val="00CA020E"/>
    <w:rsid w:val="00CB05C9"/>
    <w:rsid w:val="00CC6DCB"/>
    <w:rsid w:val="00CF6942"/>
    <w:rsid w:val="00D54348"/>
    <w:rsid w:val="00D610CA"/>
    <w:rsid w:val="00D714A5"/>
    <w:rsid w:val="00D803F4"/>
    <w:rsid w:val="00D804AF"/>
    <w:rsid w:val="00DA4B72"/>
    <w:rsid w:val="00DB2054"/>
    <w:rsid w:val="00DD71DF"/>
    <w:rsid w:val="00DF26D3"/>
    <w:rsid w:val="00DF745C"/>
    <w:rsid w:val="00E0176B"/>
    <w:rsid w:val="00E068F5"/>
    <w:rsid w:val="00E07A28"/>
    <w:rsid w:val="00E1088A"/>
    <w:rsid w:val="00E12F12"/>
    <w:rsid w:val="00E156C7"/>
    <w:rsid w:val="00E32936"/>
    <w:rsid w:val="00E42FBE"/>
    <w:rsid w:val="00E45F96"/>
    <w:rsid w:val="00E70574"/>
    <w:rsid w:val="00E732A8"/>
    <w:rsid w:val="00E7552C"/>
    <w:rsid w:val="00E842DA"/>
    <w:rsid w:val="00E871F5"/>
    <w:rsid w:val="00E874B3"/>
    <w:rsid w:val="00EC5D61"/>
    <w:rsid w:val="00EC782A"/>
    <w:rsid w:val="00ED1BEF"/>
    <w:rsid w:val="00ED4631"/>
    <w:rsid w:val="00EE2CDE"/>
    <w:rsid w:val="00EE39C4"/>
    <w:rsid w:val="00EF6878"/>
    <w:rsid w:val="00EF6F5A"/>
    <w:rsid w:val="00F07B1A"/>
    <w:rsid w:val="00F260EA"/>
    <w:rsid w:val="00F46CAA"/>
    <w:rsid w:val="00F53409"/>
    <w:rsid w:val="00F66E50"/>
    <w:rsid w:val="00F725AE"/>
    <w:rsid w:val="00F72D57"/>
    <w:rsid w:val="00F742B2"/>
    <w:rsid w:val="00F77CA5"/>
    <w:rsid w:val="00F9099D"/>
    <w:rsid w:val="00F9513F"/>
    <w:rsid w:val="00F9722D"/>
    <w:rsid w:val="00FA76EB"/>
    <w:rsid w:val="00FB5BBA"/>
    <w:rsid w:val="00FB6B3D"/>
    <w:rsid w:val="00FC2D17"/>
    <w:rsid w:val="00FD2C60"/>
    <w:rsid w:val="00FE5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white"/>
      <o:colormenu v:ext="edit" fill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4AF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3E7A"/>
    <w:pPr>
      <w:ind w:left="720"/>
    </w:pPr>
  </w:style>
  <w:style w:type="character" w:styleId="a4">
    <w:name w:val="Hyperlink"/>
    <w:uiPriority w:val="99"/>
    <w:rsid w:val="00E12F12"/>
    <w:rPr>
      <w:color w:val="0563C1"/>
      <w:u w:val="single"/>
    </w:rPr>
  </w:style>
  <w:style w:type="paragraph" w:styleId="a5">
    <w:name w:val="header"/>
    <w:basedOn w:val="a"/>
    <w:link w:val="a6"/>
    <w:uiPriority w:val="99"/>
    <w:rsid w:val="00EE2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E2CDE"/>
  </w:style>
  <w:style w:type="paragraph" w:styleId="a7">
    <w:name w:val="footer"/>
    <w:basedOn w:val="a"/>
    <w:link w:val="a8"/>
    <w:uiPriority w:val="99"/>
    <w:rsid w:val="00EE2C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E2CDE"/>
  </w:style>
  <w:style w:type="character" w:customStyle="1" w:styleId="apple-converted-space">
    <w:name w:val="apple-converted-space"/>
    <w:rsid w:val="005B3732"/>
  </w:style>
  <w:style w:type="paragraph" w:styleId="a9">
    <w:name w:val="Normal (Web)"/>
    <w:basedOn w:val="a"/>
    <w:uiPriority w:val="99"/>
    <w:unhideWhenUsed/>
    <w:rsid w:val="0031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locked/>
    <w:rsid w:val="003108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labirintznaniy.ru/images/Tokarev_obr2017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labirintznaniy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birintznani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979797"/>
      </a:dk1>
      <a:lt1>
        <a:sysClr val="window" lastClr="20202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1789</TotalTime>
  <Pages>2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№95</Company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иванов</dc:creator>
  <cp:keywords/>
  <dc:description/>
  <cp:lastModifiedBy>aaa1s2d@outlook.com</cp:lastModifiedBy>
  <cp:revision>138</cp:revision>
  <dcterms:created xsi:type="dcterms:W3CDTF">2015-10-20T13:06:00Z</dcterms:created>
  <dcterms:modified xsi:type="dcterms:W3CDTF">2026-03-13T15:25:00Z</dcterms:modified>
</cp:coreProperties>
</file>